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C25AE" w14:textId="77777777" w:rsidR="00900E24" w:rsidRPr="00E9301D" w:rsidRDefault="00900E24" w:rsidP="008E06A3">
      <w:pPr>
        <w:pStyle w:val="Heading1"/>
      </w:pPr>
      <w:bookmarkStart w:id="0" w:name="_Toc318185430"/>
      <w:r w:rsidRPr="00E9301D">
        <w:t>Questions</w:t>
      </w:r>
      <w:bookmarkEnd w:id="0"/>
    </w:p>
    <w:p w14:paraId="32FE3883" w14:textId="69D49CC5" w:rsidR="00900E24" w:rsidRDefault="00C85921" w:rsidP="008E06A3">
      <w:r>
        <w:t>T</w:t>
      </w:r>
      <w:r w:rsidR="00900E24">
        <w:t xml:space="preserve">eacher retention </w:t>
      </w:r>
      <w:r>
        <w:t xml:space="preserve">- </w:t>
      </w:r>
      <w:r w:rsidR="00C30187">
        <w:t xml:space="preserve">what leads to teachers to stay in teaching and why do </w:t>
      </w:r>
      <w:r w:rsidR="00900E24">
        <w:t xml:space="preserve">teachers </w:t>
      </w:r>
      <w:r w:rsidR="00C30187">
        <w:t xml:space="preserve">appear want to </w:t>
      </w:r>
      <w:r w:rsidR="00781591">
        <w:t>leave and / or decide to leave?</w:t>
      </w:r>
    </w:p>
    <w:p w14:paraId="1C8F2200" w14:textId="77777777" w:rsidR="00A04BE3" w:rsidRPr="00E9301D" w:rsidRDefault="00A04BE3" w:rsidP="008E06A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1"/>
        <w:gridCol w:w="2827"/>
        <w:gridCol w:w="2825"/>
      </w:tblGrid>
      <w:tr w:rsidR="00900E24" w:rsidRPr="00E9301D" w14:paraId="2130D672" w14:textId="77777777" w:rsidTr="00D568BB">
        <w:tc>
          <w:tcPr>
            <w:tcW w:w="2660" w:type="dxa"/>
            <w:shd w:val="clear" w:color="auto" w:fill="auto"/>
          </w:tcPr>
          <w:p w14:paraId="5DCACB2F" w14:textId="77777777" w:rsidR="00900E24" w:rsidRPr="008E06A3" w:rsidRDefault="00900E24" w:rsidP="008E06A3">
            <w:pPr>
              <w:rPr>
                <w:rFonts w:eastAsia="Calibri"/>
              </w:rPr>
            </w:pPr>
            <w:r w:rsidRPr="008E06A3">
              <w:rPr>
                <w:rFonts w:eastAsia="Calibri"/>
              </w:rPr>
              <w:t>Question</w:t>
            </w:r>
            <w:r w:rsidR="008E06A3">
              <w:rPr>
                <w:rFonts w:eastAsia="Calibri"/>
              </w:rPr>
              <w:t>s</w:t>
            </w:r>
            <w:r w:rsidRPr="008E06A3">
              <w:rPr>
                <w:rFonts w:eastAsia="Calibri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14:paraId="47E1C2DC" w14:textId="77777777" w:rsidR="00900E24" w:rsidRPr="008E06A3" w:rsidRDefault="00900E24" w:rsidP="008E06A3">
            <w:pPr>
              <w:rPr>
                <w:rFonts w:eastAsia="Calibri"/>
              </w:rPr>
            </w:pPr>
            <w:r w:rsidRPr="008E06A3">
              <w:rPr>
                <w:rFonts w:eastAsia="Calibri"/>
              </w:rPr>
              <w:t>Likely methodological approaches</w:t>
            </w:r>
          </w:p>
        </w:tc>
        <w:tc>
          <w:tcPr>
            <w:tcW w:w="2835" w:type="dxa"/>
            <w:shd w:val="clear" w:color="auto" w:fill="auto"/>
          </w:tcPr>
          <w:p w14:paraId="3AFD4445" w14:textId="63CBA476" w:rsidR="00900E24" w:rsidRPr="008E06A3" w:rsidRDefault="001A2342" w:rsidP="008E06A3">
            <w:pPr>
              <w:rPr>
                <w:rFonts w:eastAsia="Calibri"/>
              </w:rPr>
            </w:pPr>
            <w:r>
              <w:rPr>
                <w:rFonts w:eastAsia="Calibri"/>
              </w:rPr>
              <w:t>Likely methods</w:t>
            </w:r>
          </w:p>
        </w:tc>
      </w:tr>
      <w:tr w:rsidR="00900E24" w:rsidRPr="00E9301D" w14:paraId="25790518" w14:textId="77777777" w:rsidTr="00D568BB">
        <w:tc>
          <w:tcPr>
            <w:tcW w:w="2660" w:type="dxa"/>
            <w:shd w:val="clear" w:color="auto" w:fill="auto"/>
          </w:tcPr>
          <w:p w14:paraId="699FA2E9" w14:textId="77777777" w:rsidR="00900E24" w:rsidRPr="00E9301D" w:rsidRDefault="00900E24" w:rsidP="008E06A3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Which groups of teachers are more likely to leave the profession? Are males / females less or more likely, are class and ethnicity factors? </w:t>
            </w:r>
          </w:p>
        </w:tc>
        <w:tc>
          <w:tcPr>
            <w:tcW w:w="2835" w:type="dxa"/>
            <w:shd w:val="clear" w:color="auto" w:fill="auto"/>
          </w:tcPr>
          <w:p w14:paraId="2C39BA22" w14:textId="34259597" w:rsidR="00900E24" w:rsidRDefault="00900E24" w:rsidP="008E06A3">
            <w:pPr>
              <w:rPr>
                <w:rFonts w:eastAsia="Calibri"/>
              </w:rPr>
            </w:pPr>
            <w:r w:rsidRPr="00E9301D">
              <w:rPr>
                <w:rFonts w:eastAsia="Calibri"/>
              </w:rPr>
              <w:t>Systematic review, meta-analysis, l</w:t>
            </w:r>
            <w:r>
              <w:rPr>
                <w:rFonts w:eastAsia="Calibri"/>
              </w:rPr>
              <w:t xml:space="preserve">arge N studies, </w:t>
            </w:r>
            <w:r w:rsidR="00D568BB">
              <w:rPr>
                <w:rFonts w:eastAsia="Calibri"/>
              </w:rPr>
              <w:t>Big Data</w:t>
            </w:r>
          </w:p>
          <w:p w14:paraId="3DA67CFF" w14:textId="77777777" w:rsidR="008E06A3" w:rsidRDefault="008E06A3" w:rsidP="008E06A3">
            <w:pPr>
              <w:rPr>
                <w:rFonts w:eastAsia="Calibri"/>
              </w:rPr>
            </w:pPr>
          </w:p>
          <w:p w14:paraId="371629E4" w14:textId="3D00A744" w:rsidR="00C85921" w:rsidRPr="00E9301D" w:rsidRDefault="00C85921" w:rsidP="008E06A3">
            <w:pPr>
              <w:rPr>
                <w:rFonts w:eastAsia="Calibri"/>
              </w:rPr>
            </w:pPr>
          </w:p>
        </w:tc>
        <w:tc>
          <w:tcPr>
            <w:tcW w:w="2835" w:type="dxa"/>
            <w:shd w:val="clear" w:color="auto" w:fill="auto"/>
          </w:tcPr>
          <w:p w14:paraId="6851CED7" w14:textId="5D1D9DF0" w:rsidR="00900E24" w:rsidRPr="00E9301D" w:rsidRDefault="00C2181C" w:rsidP="008E06A3">
            <w:pPr>
              <w:rPr>
                <w:rFonts w:eastAsia="Calibri"/>
              </w:rPr>
            </w:pPr>
            <w:r>
              <w:rPr>
                <w:rFonts w:eastAsia="Calibri"/>
              </w:rPr>
              <w:t>survey research, secondary data analysis</w:t>
            </w:r>
          </w:p>
        </w:tc>
      </w:tr>
      <w:tr w:rsidR="00900E24" w:rsidRPr="00E9301D" w14:paraId="70584AF6" w14:textId="77777777" w:rsidTr="00D568BB">
        <w:tc>
          <w:tcPr>
            <w:tcW w:w="2660" w:type="dxa"/>
            <w:shd w:val="clear" w:color="auto" w:fill="auto"/>
          </w:tcPr>
          <w:p w14:paraId="2EC52E48" w14:textId="77777777" w:rsidR="00900E24" w:rsidRPr="00E9301D" w:rsidRDefault="00900E24" w:rsidP="008E06A3">
            <w:pPr>
              <w:rPr>
                <w:rFonts w:eastAsia="Calibri"/>
              </w:rPr>
            </w:pPr>
            <w:r w:rsidRPr="00E9301D">
              <w:rPr>
                <w:rFonts w:eastAsia="Calibri"/>
              </w:rPr>
              <w:t>Can I</w:t>
            </w:r>
            <w:r w:rsidR="00C85921">
              <w:rPr>
                <w:rFonts w:eastAsia="Calibri"/>
              </w:rPr>
              <w:t xml:space="preserve"> </w:t>
            </w:r>
            <w:r w:rsidR="008603B9" w:rsidRPr="00E9301D">
              <w:rPr>
                <w:rFonts w:eastAsia="Calibri"/>
              </w:rPr>
              <w:t>work</w:t>
            </w:r>
            <w:r w:rsidRPr="00E9301D">
              <w:rPr>
                <w:rFonts w:eastAsia="Calibri"/>
              </w:rPr>
              <w:t xml:space="preserve"> with </w:t>
            </w:r>
            <w:r w:rsidR="008603B9">
              <w:rPr>
                <w:rFonts w:eastAsia="Calibri"/>
              </w:rPr>
              <w:t>colleagues</w:t>
            </w:r>
            <w:r w:rsidRPr="00E9301D">
              <w:rPr>
                <w:rFonts w:eastAsia="Calibri"/>
              </w:rPr>
              <w:t xml:space="preserve"> to </w:t>
            </w:r>
            <w:r>
              <w:rPr>
                <w:rFonts w:eastAsia="Calibri"/>
              </w:rPr>
              <w:t>improve teacher satisfaction in my school</w:t>
            </w:r>
            <w:r w:rsidRPr="00E9301D">
              <w:rPr>
                <w:rFonts w:eastAsia="Calibri"/>
              </w:rPr>
              <w:t>?</w:t>
            </w:r>
          </w:p>
        </w:tc>
        <w:tc>
          <w:tcPr>
            <w:tcW w:w="2835" w:type="dxa"/>
            <w:shd w:val="clear" w:color="auto" w:fill="auto"/>
          </w:tcPr>
          <w:p w14:paraId="5D8D3B59" w14:textId="50590B19" w:rsidR="00900E24" w:rsidRDefault="00900E24" w:rsidP="008E06A3">
            <w:pPr>
              <w:rPr>
                <w:rFonts w:eastAsia="Calibri"/>
              </w:rPr>
            </w:pPr>
            <w:r w:rsidRPr="00E9301D">
              <w:rPr>
                <w:rFonts w:eastAsia="Calibri"/>
              </w:rPr>
              <w:t>Action research</w:t>
            </w:r>
          </w:p>
          <w:p w14:paraId="030B98D3" w14:textId="103DF67B" w:rsidR="00A04BE3" w:rsidRDefault="00A04BE3" w:rsidP="008E06A3">
            <w:pPr>
              <w:rPr>
                <w:rFonts w:eastAsia="Calibri"/>
              </w:rPr>
            </w:pPr>
            <w:r>
              <w:rPr>
                <w:rFonts w:eastAsia="Calibri"/>
              </w:rPr>
              <w:t>Experimental, exploratory innovations</w:t>
            </w:r>
          </w:p>
          <w:p w14:paraId="17034BCF" w14:textId="461D5EB6" w:rsidR="00C85921" w:rsidRPr="00E9301D" w:rsidRDefault="00C85921" w:rsidP="008E06A3">
            <w:pPr>
              <w:rPr>
                <w:rFonts w:eastAsia="Calibri"/>
              </w:rPr>
            </w:pPr>
          </w:p>
        </w:tc>
        <w:tc>
          <w:tcPr>
            <w:tcW w:w="2835" w:type="dxa"/>
            <w:shd w:val="clear" w:color="auto" w:fill="auto"/>
          </w:tcPr>
          <w:p w14:paraId="748012A5" w14:textId="044C5A0A" w:rsidR="00900E24" w:rsidRPr="00E9301D" w:rsidRDefault="00C2181C" w:rsidP="008E06A3">
            <w:pPr>
              <w:rPr>
                <w:rFonts w:eastAsia="Calibri"/>
              </w:rPr>
            </w:pPr>
            <w:r>
              <w:rPr>
                <w:rFonts w:eastAsia="Calibri"/>
              </w:rPr>
              <w:t>Varied often mixed</w:t>
            </w:r>
          </w:p>
        </w:tc>
      </w:tr>
      <w:tr w:rsidR="00900E24" w:rsidRPr="00E9301D" w14:paraId="73661EBF" w14:textId="77777777" w:rsidTr="00D568BB">
        <w:tc>
          <w:tcPr>
            <w:tcW w:w="2660" w:type="dxa"/>
            <w:shd w:val="clear" w:color="auto" w:fill="auto"/>
          </w:tcPr>
          <w:p w14:paraId="0640A580" w14:textId="77777777" w:rsidR="00900E24" w:rsidRPr="00E9301D" w:rsidRDefault="00900E24" w:rsidP="008E06A3">
            <w:pPr>
              <w:rPr>
                <w:rFonts w:eastAsia="Calibri"/>
              </w:rPr>
            </w:pPr>
            <w:r w:rsidRPr="00E9301D">
              <w:rPr>
                <w:rFonts w:eastAsia="Calibri"/>
              </w:rPr>
              <w:t xml:space="preserve">Can you tell me your story of </w:t>
            </w:r>
            <w:r>
              <w:rPr>
                <w:rFonts w:eastAsia="Calibri"/>
              </w:rPr>
              <w:t>deciding to teach or deciding to leave teaching</w:t>
            </w:r>
            <w:r w:rsidRPr="00E9301D">
              <w:rPr>
                <w:rFonts w:eastAsia="Calibri"/>
              </w:rPr>
              <w:t xml:space="preserve">? </w:t>
            </w:r>
          </w:p>
        </w:tc>
        <w:tc>
          <w:tcPr>
            <w:tcW w:w="2835" w:type="dxa"/>
            <w:shd w:val="clear" w:color="auto" w:fill="auto"/>
          </w:tcPr>
          <w:p w14:paraId="7919C2CA" w14:textId="77777777" w:rsidR="00900E24" w:rsidRDefault="00900E24" w:rsidP="008E06A3">
            <w:pPr>
              <w:rPr>
                <w:rFonts w:eastAsia="Calibri"/>
              </w:rPr>
            </w:pPr>
            <w:r w:rsidRPr="00E9301D">
              <w:rPr>
                <w:rFonts w:eastAsia="Calibri"/>
              </w:rPr>
              <w:t xml:space="preserve">Narrative, life history </w:t>
            </w:r>
          </w:p>
          <w:p w14:paraId="6C52AE6D" w14:textId="77777777" w:rsidR="008E06A3" w:rsidRDefault="008E06A3" w:rsidP="008E06A3">
            <w:pPr>
              <w:rPr>
                <w:rFonts w:eastAsia="Calibri"/>
              </w:rPr>
            </w:pPr>
          </w:p>
          <w:p w14:paraId="3AFA6CEE" w14:textId="6FC74474" w:rsidR="00C85921" w:rsidRPr="00E9301D" w:rsidRDefault="00C85921" w:rsidP="008E06A3">
            <w:pPr>
              <w:rPr>
                <w:rFonts w:eastAsia="Calibri"/>
              </w:rPr>
            </w:pPr>
          </w:p>
        </w:tc>
        <w:tc>
          <w:tcPr>
            <w:tcW w:w="2835" w:type="dxa"/>
            <w:shd w:val="clear" w:color="auto" w:fill="auto"/>
          </w:tcPr>
          <w:p w14:paraId="3431BE81" w14:textId="098CE4DA" w:rsidR="00900E24" w:rsidRPr="00E9301D" w:rsidRDefault="00C2181C" w:rsidP="008E06A3">
            <w:pPr>
              <w:rPr>
                <w:rFonts w:eastAsia="Calibri"/>
              </w:rPr>
            </w:pPr>
            <w:r>
              <w:rPr>
                <w:rFonts w:eastAsia="Calibri"/>
              </w:rPr>
              <w:t>Interviews</w:t>
            </w:r>
          </w:p>
        </w:tc>
      </w:tr>
      <w:tr w:rsidR="00900E24" w:rsidRPr="00E9301D" w14:paraId="6E48AC42" w14:textId="77777777" w:rsidTr="00D568BB">
        <w:tc>
          <w:tcPr>
            <w:tcW w:w="2660" w:type="dxa"/>
            <w:shd w:val="clear" w:color="auto" w:fill="auto"/>
          </w:tcPr>
          <w:p w14:paraId="2FB674F5" w14:textId="77777777" w:rsidR="00900E24" w:rsidRPr="00E9301D" w:rsidRDefault="008603B9" w:rsidP="008E06A3">
            <w:pPr>
              <w:rPr>
                <w:rFonts w:eastAsia="Calibri"/>
              </w:rPr>
            </w:pPr>
            <w:r>
              <w:rPr>
                <w:rFonts w:eastAsia="Calibri"/>
              </w:rPr>
              <w:t>What</w:t>
            </w:r>
            <w:r w:rsidR="00900E24">
              <w:rPr>
                <w:rFonts w:eastAsia="Calibri"/>
              </w:rPr>
              <w:t xml:space="preserve"> policies help in </w:t>
            </w:r>
            <w:r>
              <w:rPr>
                <w:rFonts w:eastAsia="Calibri"/>
              </w:rPr>
              <w:t>reducing</w:t>
            </w:r>
            <w:r w:rsidR="00900E24">
              <w:rPr>
                <w:rFonts w:eastAsia="Calibri"/>
              </w:rPr>
              <w:t xml:space="preserve"> teacher attrition</w:t>
            </w:r>
            <w:r w:rsidR="00900E24" w:rsidRPr="00E9301D">
              <w:rPr>
                <w:rFonts w:eastAsia="Calibri"/>
              </w:rPr>
              <w:t>?</w:t>
            </w:r>
          </w:p>
        </w:tc>
        <w:tc>
          <w:tcPr>
            <w:tcW w:w="2835" w:type="dxa"/>
            <w:shd w:val="clear" w:color="auto" w:fill="auto"/>
          </w:tcPr>
          <w:p w14:paraId="05B1A051" w14:textId="77777777" w:rsidR="001C5BA9" w:rsidRDefault="00900E24" w:rsidP="008E06A3">
            <w:pPr>
              <w:rPr>
                <w:rFonts w:eastAsia="Calibri"/>
              </w:rPr>
            </w:pPr>
            <w:r w:rsidRPr="00E9301D">
              <w:rPr>
                <w:rFonts w:eastAsia="Calibri"/>
              </w:rPr>
              <w:t>Evaluative enquiry  / experimental study / comparative study</w:t>
            </w:r>
          </w:p>
          <w:p w14:paraId="0A5FF794" w14:textId="22549158" w:rsidR="00C85921" w:rsidRPr="00E9301D" w:rsidRDefault="00C85921" w:rsidP="008E06A3">
            <w:pPr>
              <w:rPr>
                <w:rFonts w:eastAsia="Calibri"/>
              </w:rPr>
            </w:pPr>
          </w:p>
        </w:tc>
        <w:tc>
          <w:tcPr>
            <w:tcW w:w="2835" w:type="dxa"/>
            <w:shd w:val="clear" w:color="auto" w:fill="auto"/>
          </w:tcPr>
          <w:p w14:paraId="7A59A8C4" w14:textId="77777777" w:rsidR="00900E24" w:rsidRDefault="00C2181C" w:rsidP="008E06A3">
            <w:pPr>
              <w:rPr>
                <w:rFonts w:eastAsia="Calibri"/>
              </w:rPr>
            </w:pPr>
            <w:r>
              <w:rPr>
                <w:rFonts w:eastAsia="Calibri"/>
              </w:rPr>
              <w:t>Surveys</w:t>
            </w:r>
          </w:p>
          <w:p w14:paraId="66329CB8" w14:textId="77777777" w:rsidR="00C2181C" w:rsidRDefault="00C2181C" w:rsidP="008E06A3">
            <w:pPr>
              <w:rPr>
                <w:rFonts w:eastAsia="Calibri"/>
              </w:rPr>
            </w:pPr>
            <w:r>
              <w:rPr>
                <w:rFonts w:eastAsia="Calibri"/>
              </w:rPr>
              <w:t>Secondary data analysis</w:t>
            </w:r>
          </w:p>
          <w:p w14:paraId="1EA9AC6E" w14:textId="3DDF9185" w:rsidR="00C2181C" w:rsidRPr="00E9301D" w:rsidRDefault="00C2181C" w:rsidP="008E06A3">
            <w:pPr>
              <w:rPr>
                <w:rFonts w:eastAsia="Calibri"/>
              </w:rPr>
            </w:pPr>
            <w:r>
              <w:rPr>
                <w:rFonts w:eastAsia="Calibri"/>
              </w:rPr>
              <w:t>Interviews</w:t>
            </w:r>
          </w:p>
        </w:tc>
      </w:tr>
      <w:tr w:rsidR="00900E24" w:rsidRPr="00E9301D" w14:paraId="21382F75" w14:textId="77777777" w:rsidTr="00D568BB">
        <w:tc>
          <w:tcPr>
            <w:tcW w:w="2660" w:type="dxa"/>
            <w:shd w:val="clear" w:color="auto" w:fill="auto"/>
          </w:tcPr>
          <w:p w14:paraId="750557EF" w14:textId="77777777" w:rsidR="00900E24" w:rsidRPr="00E9301D" w:rsidRDefault="00900E24" w:rsidP="008E06A3">
            <w:pPr>
              <w:rPr>
                <w:rFonts w:eastAsia="Calibri"/>
              </w:rPr>
            </w:pPr>
            <w:r w:rsidRPr="00E9301D">
              <w:rPr>
                <w:rFonts w:eastAsia="Calibri"/>
              </w:rPr>
              <w:t>How have poli</w:t>
            </w:r>
            <w:r>
              <w:rPr>
                <w:rFonts w:eastAsia="Calibri"/>
              </w:rPr>
              <w:t xml:space="preserve">cy makers </w:t>
            </w:r>
            <w:r w:rsidR="008603B9">
              <w:rPr>
                <w:rFonts w:eastAsia="Calibri"/>
              </w:rPr>
              <w:t xml:space="preserve">addressed </w:t>
            </w:r>
            <w:r w:rsidR="008603B9" w:rsidRPr="00E9301D">
              <w:rPr>
                <w:rFonts w:eastAsia="Calibri"/>
              </w:rPr>
              <w:t>teacher</w:t>
            </w:r>
            <w:r>
              <w:rPr>
                <w:rFonts w:eastAsia="Calibri"/>
              </w:rPr>
              <w:t xml:space="preserve"> attrition</w:t>
            </w:r>
            <w:r w:rsidRPr="00E9301D">
              <w:rPr>
                <w:rFonts w:eastAsia="Calibri"/>
              </w:rPr>
              <w:t xml:space="preserve"> in the past?</w:t>
            </w:r>
          </w:p>
        </w:tc>
        <w:tc>
          <w:tcPr>
            <w:tcW w:w="2835" w:type="dxa"/>
            <w:shd w:val="clear" w:color="auto" w:fill="auto"/>
          </w:tcPr>
          <w:p w14:paraId="690B64AE" w14:textId="77777777" w:rsidR="00900E24" w:rsidRDefault="00900E24" w:rsidP="008E06A3">
            <w:pPr>
              <w:rPr>
                <w:rFonts w:eastAsia="Calibri"/>
              </w:rPr>
            </w:pPr>
            <w:r w:rsidRPr="00E9301D">
              <w:rPr>
                <w:rFonts w:eastAsia="Calibri"/>
              </w:rPr>
              <w:t>Documentary analysis</w:t>
            </w:r>
          </w:p>
          <w:p w14:paraId="752266F6" w14:textId="77777777" w:rsidR="001C5BA9" w:rsidRDefault="001C5BA9" w:rsidP="008E06A3">
            <w:pPr>
              <w:rPr>
                <w:rFonts w:eastAsia="Calibri"/>
              </w:rPr>
            </w:pPr>
          </w:p>
          <w:p w14:paraId="43D4DFF5" w14:textId="48176F80" w:rsidR="001C5BA9" w:rsidRPr="00E9301D" w:rsidRDefault="001C5BA9" w:rsidP="001C5BA9">
            <w:pPr>
              <w:rPr>
                <w:rFonts w:eastAsia="Calibri"/>
              </w:rPr>
            </w:pPr>
          </w:p>
        </w:tc>
        <w:tc>
          <w:tcPr>
            <w:tcW w:w="2835" w:type="dxa"/>
            <w:shd w:val="clear" w:color="auto" w:fill="auto"/>
          </w:tcPr>
          <w:p w14:paraId="58A085C1" w14:textId="40BFCA29" w:rsidR="00900E24" w:rsidRPr="00E9301D" w:rsidRDefault="00C2181C" w:rsidP="008E06A3">
            <w:pPr>
              <w:rPr>
                <w:rFonts w:eastAsia="Calibri"/>
              </w:rPr>
            </w:pPr>
            <w:r>
              <w:rPr>
                <w:rFonts w:eastAsia="Calibri"/>
              </w:rPr>
              <w:t>Content analysis</w:t>
            </w:r>
          </w:p>
        </w:tc>
      </w:tr>
      <w:tr w:rsidR="00900E24" w:rsidRPr="00E9301D" w14:paraId="1138F896" w14:textId="77777777" w:rsidTr="00D568BB">
        <w:tc>
          <w:tcPr>
            <w:tcW w:w="2660" w:type="dxa"/>
            <w:shd w:val="clear" w:color="auto" w:fill="auto"/>
          </w:tcPr>
          <w:p w14:paraId="03815607" w14:textId="77777777" w:rsidR="00900E24" w:rsidRPr="00E9301D" w:rsidRDefault="00900E24" w:rsidP="008E06A3">
            <w:pPr>
              <w:rPr>
                <w:rFonts w:eastAsia="Calibri"/>
              </w:rPr>
            </w:pPr>
            <w:r w:rsidRPr="00E9301D">
              <w:rPr>
                <w:rFonts w:eastAsia="Calibri"/>
              </w:rPr>
              <w:t xml:space="preserve">How </w:t>
            </w:r>
            <w:r>
              <w:rPr>
                <w:rFonts w:eastAsia="Calibri"/>
              </w:rPr>
              <w:t xml:space="preserve">are educational systems </w:t>
            </w:r>
            <w:r w:rsidRPr="00E9301D">
              <w:rPr>
                <w:rFonts w:eastAsia="Calibri"/>
              </w:rPr>
              <w:t xml:space="preserve">creating </w:t>
            </w:r>
            <w:r>
              <w:rPr>
                <w:rFonts w:eastAsia="Calibri"/>
              </w:rPr>
              <w:t>the conditions which lead teachers to leave teaching</w:t>
            </w:r>
            <w:r w:rsidRPr="00E9301D">
              <w:rPr>
                <w:rFonts w:eastAsia="Calibri"/>
              </w:rPr>
              <w:t xml:space="preserve">? </w:t>
            </w:r>
          </w:p>
        </w:tc>
        <w:tc>
          <w:tcPr>
            <w:tcW w:w="2835" w:type="dxa"/>
            <w:shd w:val="clear" w:color="auto" w:fill="auto"/>
          </w:tcPr>
          <w:p w14:paraId="13CDF8B4" w14:textId="77777777" w:rsidR="00900E24" w:rsidRDefault="00900E24" w:rsidP="008E06A3">
            <w:pPr>
              <w:rPr>
                <w:rFonts w:eastAsia="Calibri"/>
              </w:rPr>
            </w:pPr>
            <w:r w:rsidRPr="00E9301D">
              <w:rPr>
                <w:rFonts w:eastAsia="Calibri"/>
              </w:rPr>
              <w:t>Critical enquiry</w:t>
            </w:r>
          </w:p>
          <w:p w14:paraId="5FCAC0AB" w14:textId="77777777" w:rsidR="00C85921" w:rsidRPr="00E9301D" w:rsidRDefault="00C85921" w:rsidP="008E06A3">
            <w:pPr>
              <w:rPr>
                <w:rFonts w:eastAsia="Calibri"/>
              </w:rPr>
            </w:pPr>
          </w:p>
        </w:tc>
        <w:tc>
          <w:tcPr>
            <w:tcW w:w="2835" w:type="dxa"/>
            <w:shd w:val="clear" w:color="auto" w:fill="auto"/>
          </w:tcPr>
          <w:p w14:paraId="579BDB4D" w14:textId="3EB3D338" w:rsidR="00C85921" w:rsidRPr="00E9301D" w:rsidRDefault="00C2181C" w:rsidP="00C2181C">
            <w:pPr>
              <w:rPr>
                <w:rFonts w:eastAsia="Calibri"/>
              </w:rPr>
            </w:pPr>
            <w:r>
              <w:rPr>
                <w:rFonts w:eastAsia="Calibri"/>
              </w:rPr>
              <w:t>Comparing what is to what could be</w:t>
            </w:r>
          </w:p>
        </w:tc>
      </w:tr>
      <w:tr w:rsidR="00900E24" w:rsidRPr="00E9301D" w14:paraId="71D16933" w14:textId="77777777" w:rsidTr="00D568BB">
        <w:tc>
          <w:tcPr>
            <w:tcW w:w="2660" w:type="dxa"/>
            <w:shd w:val="clear" w:color="auto" w:fill="auto"/>
          </w:tcPr>
          <w:p w14:paraId="51A54BA9" w14:textId="77777777" w:rsidR="00900E24" w:rsidRPr="00E9301D" w:rsidRDefault="00900E24" w:rsidP="008E06A3">
            <w:pPr>
              <w:rPr>
                <w:rFonts w:eastAsia="Calibri"/>
              </w:rPr>
            </w:pPr>
            <w:r w:rsidRPr="00E9301D">
              <w:rPr>
                <w:rFonts w:eastAsia="Calibri"/>
              </w:rPr>
              <w:t>What</w:t>
            </w:r>
            <w:r>
              <w:rPr>
                <w:rFonts w:eastAsia="Calibri"/>
              </w:rPr>
              <w:t>, if anything,</w:t>
            </w:r>
            <w:r w:rsidRPr="00E9301D">
              <w:rPr>
                <w:rFonts w:eastAsia="Calibri"/>
              </w:rPr>
              <w:t xml:space="preserve"> is </w:t>
            </w:r>
            <w:r>
              <w:rPr>
                <w:rFonts w:eastAsia="Calibri"/>
              </w:rPr>
              <w:t>happening in schools to make teachers want to leave</w:t>
            </w:r>
            <w:r w:rsidRPr="00E9301D">
              <w:rPr>
                <w:rFonts w:eastAsia="Calibri"/>
              </w:rPr>
              <w:t>?</w:t>
            </w:r>
          </w:p>
        </w:tc>
        <w:tc>
          <w:tcPr>
            <w:tcW w:w="2835" w:type="dxa"/>
            <w:shd w:val="clear" w:color="auto" w:fill="auto"/>
          </w:tcPr>
          <w:p w14:paraId="4D5482F0" w14:textId="77777777" w:rsidR="00900E24" w:rsidRDefault="00900E24" w:rsidP="008E06A3">
            <w:pPr>
              <w:rPr>
                <w:rFonts w:eastAsia="Calibri"/>
              </w:rPr>
            </w:pPr>
            <w:r w:rsidRPr="00E9301D">
              <w:rPr>
                <w:rFonts w:eastAsia="Calibri"/>
              </w:rPr>
              <w:t xml:space="preserve">Ethnographic immersion </w:t>
            </w:r>
          </w:p>
          <w:p w14:paraId="3E300449" w14:textId="77777777" w:rsidR="001C5BA9" w:rsidRDefault="001C5BA9" w:rsidP="008E06A3">
            <w:pPr>
              <w:rPr>
                <w:rFonts w:eastAsia="Calibri"/>
              </w:rPr>
            </w:pPr>
          </w:p>
          <w:p w14:paraId="532128DA" w14:textId="3A180F80" w:rsidR="00C85921" w:rsidRPr="00E9301D" w:rsidRDefault="00C85921" w:rsidP="008E06A3">
            <w:pPr>
              <w:rPr>
                <w:rFonts w:eastAsia="Calibri"/>
              </w:rPr>
            </w:pPr>
          </w:p>
        </w:tc>
        <w:tc>
          <w:tcPr>
            <w:tcW w:w="2835" w:type="dxa"/>
            <w:shd w:val="clear" w:color="auto" w:fill="auto"/>
          </w:tcPr>
          <w:p w14:paraId="57ABB87D" w14:textId="140C28F2" w:rsidR="00C85921" w:rsidRPr="00E9301D" w:rsidRDefault="00C2181C" w:rsidP="001C5BA9">
            <w:pPr>
              <w:rPr>
                <w:rFonts w:eastAsia="Calibri"/>
              </w:rPr>
            </w:pPr>
            <w:r>
              <w:rPr>
                <w:rFonts w:eastAsia="Calibri"/>
              </w:rPr>
              <w:t>Observing and co-participation</w:t>
            </w:r>
          </w:p>
        </w:tc>
      </w:tr>
    </w:tbl>
    <w:p w14:paraId="09BDC8E9" w14:textId="77777777" w:rsidR="001C5BA9" w:rsidRDefault="001C5BA9"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2"/>
        <w:gridCol w:w="2825"/>
        <w:gridCol w:w="2826"/>
      </w:tblGrid>
      <w:tr w:rsidR="00900E24" w:rsidRPr="00E9301D" w14:paraId="4E960097" w14:textId="77777777" w:rsidTr="00D568BB">
        <w:tc>
          <w:tcPr>
            <w:tcW w:w="2660" w:type="dxa"/>
            <w:shd w:val="clear" w:color="auto" w:fill="auto"/>
          </w:tcPr>
          <w:p w14:paraId="50D13E07" w14:textId="77777777" w:rsidR="00900E24" w:rsidRDefault="00900E24" w:rsidP="008E06A3">
            <w:pPr>
              <w:rPr>
                <w:rFonts w:eastAsia="Calibri"/>
              </w:rPr>
            </w:pPr>
            <w:r w:rsidRPr="00E9301D">
              <w:rPr>
                <w:rFonts w:eastAsia="Calibri"/>
              </w:rPr>
              <w:lastRenderedPageBreak/>
              <w:t xml:space="preserve">Who is </w:t>
            </w:r>
            <w:r>
              <w:rPr>
                <w:rFonts w:eastAsia="Calibri"/>
              </w:rPr>
              <w:t>leaving</w:t>
            </w:r>
            <w:r w:rsidR="008E06A3">
              <w:rPr>
                <w:rFonts w:eastAsia="Calibri"/>
              </w:rPr>
              <w:t xml:space="preserve">, and </w:t>
            </w:r>
            <w:r w:rsidR="008603B9">
              <w:rPr>
                <w:rFonts w:eastAsia="Calibri"/>
              </w:rPr>
              <w:t>when?</w:t>
            </w:r>
          </w:p>
          <w:p w14:paraId="064572E8" w14:textId="77777777" w:rsidR="008E06A3" w:rsidRPr="00E9301D" w:rsidRDefault="008E06A3" w:rsidP="008E06A3">
            <w:pPr>
              <w:rPr>
                <w:rFonts w:eastAsia="Calibri"/>
              </w:rPr>
            </w:pPr>
          </w:p>
        </w:tc>
        <w:tc>
          <w:tcPr>
            <w:tcW w:w="2835" w:type="dxa"/>
            <w:shd w:val="clear" w:color="auto" w:fill="auto"/>
          </w:tcPr>
          <w:p w14:paraId="3155D206" w14:textId="77777777" w:rsidR="00900E24" w:rsidRDefault="00900E24" w:rsidP="008E06A3">
            <w:pPr>
              <w:rPr>
                <w:rFonts w:eastAsia="Calibri"/>
              </w:rPr>
            </w:pPr>
            <w:r w:rsidRPr="00E9301D">
              <w:rPr>
                <w:rFonts w:eastAsia="Calibri"/>
              </w:rPr>
              <w:t>Survey research</w:t>
            </w:r>
          </w:p>
          <w:p w14:paraId="4466FC4F" w14:textId="56C8C5A8" w:rsidR="008E06A3" w:rsidRPr="00E9301D" w:rsidRDefault="008E06A3" w:rsidP="008E06A3">
            <w:pPr>
              <w:rPr>
                <w:rFonts w:eastAsia="Calibri"/>
              </w:rPr>
            </w:pPr>
          </w:p>
        </w:tc>
        <w:tc>
          <w:tcPr>
            <w:tcW w:w="2835" w:type="dxa"/>
            <w:shd w:val="clear" w:color="auto" w:fill="auto"/>
          </w:tcPr>
          <w:p w14:paraId="5B8669CF" w14:textId="7696E4EE" w:rsidR="008E06A3" w:rsidRPr="00E9301D" w:rsidRDefault="00C2181C" w:rsidP="008E06A3">
            <w:pPr>
              <w:rPr>
                <w:rFonts w:eastAsia="Calibri"/>
              </w:rPr>
            </w:pPr>
            <w:r>
              <w:rPr>
                <w:rFonts w:eastAsia="Calibri"/>
              </w:rPr>
              <w:t>Questionnaire</w:t>
            </w:r>
          </w:p>
        </w:tc>
      </w:tr>
      <w:tr w:rsidR="00C30187" w:rsidRPr="00E9301D" w14:paraId="32855652" w14:textId="77777777" w:rsidTr="00D568BB">
        <w:tc>
          <w:tcPr>
            <w:tcW w:w="2660" w:type="dxa"/>
            <w:shd w:val="clear" w:color="auto" w:fill="auto"/>
          </w:tcPr>
          <w:p w14:paraId="6BA18B40" w14:textId="77777777" w:rsidR="00C30187" w:rsidRPr="00E9301D" w:rsidRDefault="00C30187" w:rsidP="001C5BA9">
            <w:pPr>
              <w:rPr>
                <w:rFonts w:eastAsia="Calibri"/>
              </w:rPr>
            </w:pPr>
            <w:r>
              <w:rPr>
                <w:rFonts w:eastAsia="Calibri"/>
              </w:rPr>
              <w:t>Are teachers more / less likely to leave their profession than other professionals</w:t>
            </w:r>
            <w:r w:rsidRPr="00E9301D">
              <w:rPr>
                <w:rFonts w:eastAsia="Calibri"/>
              </w:rPr>
              <w:t>?</w:t>
            </w:r>
          </w:p>
        </w:tc>
        <w:tc>
          <w:tcPr>
            <w:tcW w:w="2835" w:type="dxa"/>
            <w:shd w:val="clear" w:color="auto" w:fill="auto"/>
          </w:tcPr>
          <w:p w14:paraId="2F6813C2" w14:textId="77777777" w:rsidR="00C30187" w:rsidRDefault="00C30187" w:rsidP="008E06A3">
            <w:pPr>
              <w:rPr>
                <w:rFonts w:eastAsia="Calibri"/>
              </w:rPr>
            </w:pPr>
            <w:r>
              <w:rPr>
                <w:rFonts w:eastAsia="Calibri"/>
              </w:rPr>
              <w:t>Comparative study</w:t>
            </w:r>
            <w:r w:rsidRPr="00E9301D">
              <w:rPr>
                <w:rFonts w:eastAsia="Calibri"/>
              </w:rPr>
              <w:t xml:space="preserve"> </w:t>
            </w:r>
          </w:p>
          <w:p w14:paraId="46CAB68B" w14:textId="28714B06" w:rsidR="008E06A3" w:rsidRPr="00E9301D" w:rsidRDefault="008E06A3" w:rsidP="008E06A3">
            <w:pPr>
              <w:rPr>
                <w:rFonts w:eastAsia="Calibri"/>
              </w:rPr>
            </w:pPr>
          </w:p>
        </w:tc>
        <w:tc>
          <w:tcPr>
            <w:tcW w:w="2835" w:type="dxa"/>
            <w:shd w:val="clear" w:color="auto" w:fill="auto"/>
          </w:tcPr>
          <w:p w14:paraId="7DE76E74" w14:textId="51EB0AFD" w:rsidR="008E06A3" w:rsidRPr="00E9301D" w:rsidRDefault="00C2181C" w:rsidP="008E06A3">
            <w:pPr>
              <w:rPr>
                <w:rFonts w:eastAsia="Calibri"/>
              </w:rPr>
            </w:pPr>
            <w:r>
              <w:rPr>
                <w:rFonts w:eastAsia="Calibri"/>
              </w:rPr>
              <w:t>Secondary data</w:t>
            </w:r>
          </w:p>
        </w:tc>
      </w:tr>
      <w:tr w:rsidR="00C30187" w:rsidRPr="00E9301D" w14:paraId="50B92FDF" w14:textId="77777777" w:rsidTr="00D568BB">
        <w:tc>
          <w:tcPr>
            <w:tcW w:w="2660" w:type="dxa"/>
            <w:shd w:val="clear" w:color="auto" w:fill="auto"/>
          </w:tcPr>
          <w:p w14:paraId="404D5D22" w14:textId="77777777" w:rsidR="00C30187" w:rsidRPr="00E9301D" w:rsidRDefault="00C30187" w:rsidP="008E06A3">
            <w:pPr>
              <w:rPr>
                <w:rFonts w:eastAsia="Calibri"/>
              </w:rPr>
            </w:pPr>
            <w:r w:rsidRPr="00E9301D">
              <w:rPr>
                <w:rFonts w:eastAsia="Calibri"/>
              </w:rPr>
              <w:t xml:space="preserve">Why do some </w:t>
            </w:r>
            <w:r>
              <w:rPr>
                <w:rFonts w:eastAsia="Calibri"/>
              </w:rPr>
              <w:t xml:space="preserve">teachers leave teaching / stay in teaching </w:t>
            </w:r>
            <w:r w:rsidRPr="00E9301D">
              <w:rPr>
                <w:rFonts w:eastAsia="Calibri"/>
              </w:rPr>
              <w:t>and with what consequences?</w:t>
            </w:r>
          </w:p>
        </w:tc>
        <w:tc>
          <w:tcPr>
            <w:tcW w:w="2835" w:type="dxa"/>
            <w:shd w:val="clear" w:color="auto" w:fill="auto"/>
          </w:tcPr>
          <w:p w14:paraId="72FAB6EB" w14:textId="77777777" w:rsidR="00C30187" w:rsidRDefault="00C30187" w:rsidP="008E06A3">
            <w:pPr>
              <w:rPr>
                <w:rFonts w:eastAsia="Calibri"/>
              </w:rPr>
            </w:pPr>
            <w:r w:rsidRPr="00E9301D">
              <w:rPr>
                <w:rFonts w:eastAsia="Calibri"/>
              </w:rPr>
              <w:t xml:space="preserve">Grounded theory / exploratory case study </w:t>
            </w:r>
          </w:p>
          <w:p w14:paraId="17483FD9" w14:textId="56942293" w:rsidR="008E06A3" w:rsidRPr="00E9301D" w:rsidRDefault="008E06A3" w:rsidP="008E06A3">
            <w:pPr>
              <w:rPr>
                <w:rFonts w:eastAsia="Calibri"/>
              </w:rPr>
            </w:pPr>
          </w:p>
        </w:tc>
        <w:tc>
          <w:tcPr>
            <w:tcW w:w="2835" w:type="dxa"/>
            <w:shd w:val="clear" w:color="auto" w:fill="auto"/>
          </w:tcPr>
          <w:p w14:paraId="49C61FA7" w14:textId="5A1D64DB" w:rsidR="00C30187" w:rsidRPr="00E9301D" w:rsidRDefault="00C2181C" w:rsidP="008E06A3">
            <w:pPr>
              <w:rPr>
                <w:rFonts w:eastAsia="Calibri"/>
              </w:rPr>
            </w:pPr>
            <w:r>
              <w:rPr>
                <w:rFonts w:eastAsia="Calibri"/>
              </w:rPr>
              <w:t>Mixed methods</w:t>
            </w:r>
          </w:p>
        </w:tc>
      </w:tr>
    </w:tbl>
    <w:p w14:paraId="6B6E4E8F" w14:textId="77777777" w:rsidR="00D568BB" w:rsidRDefault="00D568BB" w:rsidP="008E06A3"/>
    <w:p w14:paraId="01C8A7E8" w14:textId="77777777" w:rsidR="008E06A3" w:rsidRPr="001C5BA9" w:rsidRDefault="008E06A3" w:rsidP="008E06A3">
      <w:pPr>
        <w:rPr>
          <w:b/>
        </w:rPr>
      </w:pPr>
      <w:r w:rsidRPr="001C5BA9">
        <w:rPr>
          <w:b/>
        </w:rPr>
        <w:t>G</w:t>
      </w:r>
      <w:r w:rsidR="00900E24" w:rsidRPr="001C5BA9">
        <w:rPr>
          <w:b/>
        </w:rPr>
        <w:t xml:space="preserve">ood research questions </w:t>
      </w:r>
    </w:p>
    <w:p w14:paraId="09DE2EC0" w14:textId="77777777" w:rsidR="008E06A3" w:rsidRDefault="00900E24" w:rsidP="001C5BA9">
      <w:pPr>
        <w:pStyle w:val="ListParagraph"/>
        <w:numPr>
          <w:ilvl w:val="0"/>
          <w:numId w:val="7"/>
        </w:numPr>
      </w:pPr>
      <w:r w:rsidRPr="00E9301D">
        <w:t>clear and doable</w:t>
      </w:r>
    </w:p>
    <w:p w14:paraId="2BB42976" w14:textId="77777777" w:rsidR="008E06A3" w:rsidRDefault="008E06A3" w:rsidP="001C5BA9">
      <w:pPr>
        <w:pStyle w:val="ListParagraph"/>
        <w:numPr>
          <w:ilvl w:val="0"/>
          <w:numId w:val="7"/>
        </w:numPr>
      </w:pPr>
      <w:r>
        <w:t xml:space="preserve">imply a </w:t>
      </w:r>
      <w:r w:rsidR="00900E24" w:rsidRPr="00E9301D">
        <w:t xml:space="preserve">methodology </w:t>
      </w:r>
      <w:r>
        <w:t>and method</w:t>
      </w:r>
    </w:p>
    <w:p w14:paraId="39A756B2" w14:textId="77777777" w:rsidR="008E06A3" w:rsidRDefault="008E06A3" w:rsidP="001C5BA9">
      <w:pPr>
        <w:pStyle w:val="ListParagraph"/>
        <w:numPr>
          <w:ilvl w:val="0"/>
          <w:numId w:val="7"/>
        </w:numPr>
      </w:pPr>
      <w:r>
        <w:t xml:space="preserve">will be </w:t>
      </w:r>
      <w:r w:rsidR="00900E24" w:rsidRPr="00E9301D">
        <w:t>re-work</w:t>
      </w:r>
      <w:r>
        <w:t>ed</w:t>
      </w:r>
      <w:r w:rsidR="00900E24" w:rsidRPr="00E9301D">
        <w:t xml:space="preserve"> </w:t>
      </w:r>
    </w:p>
    <w:p w14:paraId="63B5B627" w14:textId="77777777" w:rsidR="008E06A3" w:rsidRDefault="008E06A3" w:rsidP="001C5BA9">
      <w:pPr>
        <w:pStyle w:val="ListParagraph"/>
        <w:numPr>
          <w:ilvl w:val="0"/>
          <w:numId w:val="7"/>
        </w:numPr>
      </w:pPr>
      <w:r>
        <w:t xml:space="preserve">will be narrowed down </w:t>
      </w:r>
    </w:p>
    <w:p w14:paraId="4D19E343" w14:textId="77777777" w:rsidR="008E06A3" w:rsidRDefault="008E06A3" w:rsidP="008E06A3">
      <w:pPr>
        <w:rPr>
          <w:lang w:val="en-US" w:eastAsia="en-US"/>
        </w:rPr>
      </w:pPr>
      <w:r>
        <w:rPr>
          <w:lang w:val="en-US" w:eastAsia="en-US"/>
        </w:rPr>
        <w:t xml:space="preserve"> </w:t>
      </w:r>
    </w:p>
    <w:p w14:paraId="4ACD9FF9" w14:textId="080CE727" w:rsidR="008E06A3" w:rsidRPr="008E06A3" w:rsidRDefault="00A04BE3" w:rsidP="008E06A3">
      <w:r>
        <w:rPr>
          <w:b/>
          <w:lang w:val="en-US" w:eastAsia="en-US"/>
        </w:rPr>
        <w:t>Methods come at the end of the proc</w:t>
      </w:r>
    </w:p>
    <w:p w14:paraId="4D7EE7FA" w14:textId="77777777" w:rsidR="008603B9" w:rsidRDefault="008603B9" w:rsidP="008E06A3"/>
    <w:p w14:paraId="189642EE" w14:textId="77777777" w:rsidR="008E06A3" w:rsidRPr="00900E24" w:rsidRDefault="008E06A3" w:rsidP="008E06A3"/>
    <w:sectPr w:rsidR="008E06A3" w:rsidRPr="00900E24" w:rsidSect="00E323A6">
      <w:footerReference w:type="even" r:id="rId8"/>
      <w:footerReference w:type="default" r:id="rId9"/>
      <w:pgSz w:w="11907" w:h="16840" w:code="9"/>
      <w:pgMar w:top="1440" w:right="1797" w:bottom="1440" w:left="1797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69E1A4" w14:textId="77777777" w:rsidR="00967ED8" w:rsidRDefault="00967ED8" w:rsidP="008E06A3">
      <w:r>
        <w:separator/>
      </w:r>
    </w:p>
  </w:endnote>
  <w:endnote w:type="continuationSeparator" w:id="0">
    <w:p w14:paraId="7DFF8996" w14:textId="77777777" w:rsidR="00967ED8" w:rsidRDefault="00967ED8" w:rsidP="008E06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34282E" w14:textId="77777777" w:rsidR="001C5BA9" w:rsidRDefault="001C5BA9" w:rsidP="008E06A3">
    <w:pPr>
      <w:pStyle w:val="Footer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0F651A4" w14:textId="77777777" w:rsidR="001C5BA9" w:rsidRDefault="001C5BA9" w:rsidP="008E06A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304267" w14:textId="77777777" w:rsidR="001C5BA9" w:rsidRDefault="001C5BA9" w:rsidP="008E06A3">
    <w:pPr>
      <w:pStyle w:val="Footer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81591">
      <w:rPr>
        <w:rStyle w:val="PageNumber"/>
        <w:noProof/>
      </w:rPr>
      <w:t>1</w:t>
    </w:r>
    <w:r>
      <w:rPr>
        <w:rStyle w:val="PageNumber"/>
      </w:rPr>
      <w:fldChar w:fldCharType="end"/>
    </w:r>
  </w:p>
  <w:p w14:paraId="3C70225D" w14:textId="77777777" w:rsidR="001C5BA9" w:rsidRDefault="001C5BA9" w:rsidP="008E06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CD22BD" w14:textId="77777777" w:rsidR="00967ED8" w:rsidRDefault="00967ED8" w:rsidP="008E06A3">
      <w:r>
        <w:separator/>
      </w:r>
    </w:p>
  </w:footnote>
  <w:footnote w:type="continuationSeparator" w:id="0">
    <w:p w14:paraId="56D9F3CA" w14:textId="77777777" w:rsidR="00967ED8" w:rsidRDefault="00967ED8" w:rsidP="008E06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DF418EF"/>
    <w:multiLevelType w:val="hybridMultilevel"/>
    <w:tmpl w:val="C96EF82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875CC7"/>
    <w:multiLevelType w:val="hybridMultilevel"/>
    <w:tmpl w:val="BE60E4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57233D"/>
    <w:multiLevelType w:val="hybridMultilevel"/>
    <w:tmpl w:val="4D587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1742CD"/>
    <w:multiLevelType w:val="hybridMultilevel"/>
    <w:tmpl w:val="0CB4C3B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069335A"/>
    <w:multiLevelType w:val="hybridMultilevel"/>
    <w:tmpl w:val="6E5EA1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D13229"/>
    <w:multiLevelType w:val="hybridMultilevel"/>
    <w:tmpl w:val="392CA89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26996913">
    <w:abstractNumId w:val="6"/>
  </w:num>
  <w:num w:numId="2" w16cid:durableId="897017057">
    <w:abstractNumId w:val="1"/>
  </w:num>
  <w:num w:numId="3" w16cid:durableId="2086299675">
    <w:abstractNumId w:val="4"/>
  </w:num>
  <w:num w:numId="4" w16cid:durableId="623659861">
    <w:abstractNumId w:val="5"/>
  </w:num>
  <w:num w:numId="5" w16cid:durableId="44990130">
    <w:abstractNumId w:val="2"/>
  </w:num>
  <w:num w:numId="6" w16cid:durableId="1668945771">
    <w:abstractNumId w:val="0"/>
  </w:num>
  <w:num w:numId="7" w16cid:durableId="17718990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3B9"/>
    <w:rsid w:val="00054D24"/>
    <w:rsid w:val="000A19BA"/>
    <w:rsid w:val="000E3392"/>
    <w:rsid w:val="001A2342"/>
    <w:rsid w:val="001C5BA9"/>
    <w:rsid w:val="002E2E59"/>
    <w:rsid w:val="003D794B"/>
    <w:rsid w:val="0043090D"/>
    <w:rsid w:val="004F7308"/>
    <w:rsid w:val="004F7EC9"/>
    <w:rsid w:val="005E2BA7"/>
    <w:rsid w:val="005F2790"/>
    <w:rsid w:val="00653D40"/>
    <w:rsid w:val="006D4B43"/>
    <w:rsid w:val="006E7624"/>
    <w:rsid w:val="00781591"/>
    <w:rsid w:val="008603B9"/>
    <w:rsid w:val="008B334D"/>
    <w:rsid w:val="008E06A3"/>
    <w:rsid w:val="00900E24"/>
    <w:rsid w:val="00967ED8"/>
    <w:rsid w:val="009A3686"/>
    <w:rsid w:val="009F69F7"/>
    <w:rsid w:val="00A04BE3"/>
    <w:rsid w:val="00B35FF9"/>
    <w:rsid w:val="00B4539A"/>
    <w:rsid w:val="00C2181C"/>
    <w:rsid w:val="00C30187"/>
    <w:rsid w:val="00C85921"/>
    <w:rsid w:val="00D568BB"/>
    <w:rsid w:val="00E323A6"/>
    <w:rsid w:val="00E40A07"/>
    <w:rsid w:val="00F53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797297"/>
  <w15:docId w15:val="{E2ABF2AA-27A8-6648-A608-3719CC942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garamond"/>
    <w:autoRedefine/>
    <w:qFormat/>
    <w:rsid w:val="001C5BA9"/>
    <w:pPr>
      <w:tabs>
        <w:tab w:val="left" w:pos="720"/>
      </w:tabs>
      <w:suppressAutoHyphens/>
      <w:spacing w:before="60" w:after="120" w:line="240" w:lineRule="auto"/>
    </w:pPr>
    <w:rPr>
      <w:rFonts w:ascii="Garamond" w:hAnsi="Garamond" w:cs="Times New Roman"/>
      <w:bCs/>
      <w:iCs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43090D"/>
    <w:pPr>
      <w:keepNext/>
      <w:tabs>
        <w:tab w:val="clear" w:pos="720"/>
      </w:tabs>
      <w:suppressAutoHyphens w:val="0"/>
      <w:spacing w:before="0" w:after="0" w:line="360" w:lineRule="auto"/>
      <w:outlineLvl w:val="0"/>
    </w:pPr>
    <w:rPr>
      <w:b/>
      <w:bCs w:val="0"/>
      <w:iCs w:val="0"/>
      <w:sz w:val="28"/>
      <w:szCs w:val="20"/>
      <w:lang w:eastAsia="en-US"/>
    </w:rPr>
  </w:style>
  <w:style w:type="paragraph" w:styleId="Heading3">
    <w:name w:val="heading 3"/>
    <w:next w:val="Normal"/>
    <w:link w:val="Heading3Char"/>
    <w:qFormat/>
    <w:rsid w:val="00B4539A"/>
    <w:pPr>
      <w:keepNext/>
      <w:spacing w:before="120" w:after="240" w:line="240" w:lineRule="auto"/>
      <w:outlineLvl w:val="2"/>
    </w:pPr>
    <w:rPr>
      <w:rFonts w:ascii="Arial" w:hAnsi="Arial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rsid w:val="00B4539A"/>
    <w:pPr>
      <w:keepNext/>
      <w:tabs>
        <w:tab w:val="clear" w:pos="720"/>
        <w:tab w:val="right" w:leader="dot" w:pos="567"/>
        <w:tab w:val="right" w:pos="9072"/>
      </w:tabs>
      <w:suppressAutoHyphens w:val="0"/>
      <w:spacing w:before="0" w:after="240"/>
      <w:ind w:left="567"/>
      <w:outlineLvl w:val="3"/>
    </w:pPr>
    <w:rPr>
      <w:b/>
      <w:iCs w:val="0"/>
      <w:szCs w:val="20"/>
      <w:lang w:eastAsia="en-US"/>
    </w:rPr>
  </w:style>
  <w:style w:type="paragraph" w:styleId="Heading7">
    <w:name w:val="heading 7"/>
    <w:basedOn w:val="Normal"/>
    <w:next w:val="Normal"/>
    <w:link w:val="Heading7Char"/>
    <w:qFormat/>
    <w:rsid w:val="0043090D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15" w:color="auto" w:fill="FFFFFF"/>
      <w:tabs>
        <w:tab w:val="clear" w:pos="720"/>
      </w:tabs>
      <w:suppressAutoHyphens w:val="0"/>
      <w:spacing w:before="0" w:after="0" w:line="360" w:lineRule="auto"/>
      <w:jc w:val="both"/>
      <w:outlineLvl w:val="6"/>
    </w:pPr>
    <w:rPr>
      <w:b/>
      <w:bCs w:val="0"/>
      <w:iCs w:val="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Indent1">
    <w:name w:val="Normal Indent1"/>
    <w:basedOn w:val="Normal"/>
    <w:qFormat/>
    <w:rsid w:val="002E2E59"/>
    <w:pPr>
      <w:tabs>
        <w:tab w:val="clear" w:pos="720"/>
      </w:tabs>
      <w:suppressAutoHyphens w:val="0"/>
      <w:spacing w:before="0" w:after="180" w:line="360" w:lineRule="auto"/>
      <w:ind w:left="720"/>
    </w:pPr>
    <w:rPr>
      <w:bCs w:val="0"/>
      <w:iCs w:val="0"/>
      <w:szCs w:val="20"/>
      <w:lang w:eastAsia="en-US"/>
    </w:rPr>
  </w:style>
  <w:style w:type="character" w:customStyle="1" w:styleId="Heading3Char">
    <w:name w:val="Heading 3 Char"/>
    <w:basedOn w:val="DefaultParagraphFont"/>
    <w:link w:val="Heading3"/>
    <w:rsid w:val="00B4539A"/>
    <w:rPr>
      <w:rFonts w:ascii="Arial" w:hAnsi="Arial"/>
      <w:b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rsid w:val="00B4539A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43090D"/>
    <w:rPr>
      <w:rFonts w:ascii="Garamond" w:hAnsi="Garamond" w:cs="Times New Roman"/>
      <w:b/>
      <w:sz w:val="28"/>
      <w:szCs w:val="20"/>
    </w:rPr>
  </w:style>
  <w:style w:type="character" w:customStyle="1" w:styleId="Heading7Char">
    <w:name w:val="Heading 7 Char"/>
    <w:basedOn w:val="DefaultParagraphFont"/>
    <w:link w:val="Heading7"/>
    <w:rsid w:val="0043090D"/>
    <w:rPr>
      <w:rFonts w:ascii="Garamond" w:hAnsi="Garamond" w:cs="Times New Roman"/>
      <w:b/>
      <w:sz w:val="24"/>
      <w:szCs w:val="20"/>
      <w:shd w:val="pct15" w:color="auto" w:fill="FFFFFF"/>
    </w:rPr>
  </w:style>
  <w:style w:type="paragraph" w:customStyle="1" w:styleId="BodyText21">
    <w:name w:val="Body Text 21"/>
    <w:basedOn w:val="Normal"/>
    <w:rsid w:val="0043090D"/>
    <w:pPr>
      <w:widowControl w:val="0"/>
      <w:jc w:val="both"/>
    </w:pPr>
    <w:rPr>
      <w:snapToGrid w:val="0"/>
    </w:rPr>
  </w:style>
  <w:style w:type="paragraph" w:styleId="Title">
    <w:name w:val="Title"/>
    <w:basedOn w:val="Normal"/>
    <w:link w:val="TitleChar"/>
    <w:qFormat/>
    <w:rsid w:val="0043090D"/>
    <w:pPr>
      <w:tabs>
        <w:tab w:val="clear" w:pos="720"/>
      </w:tabs>
      <w:suppressAutoHyphens w:val="0"/>
      <w:spacing w:before="0" w:after="0" w:line="360" w:lineRule="auto"/>
      <w:jc w:val="center"/>
    </w:pPr>
    <w:rPr>
      <w:b/>
      <w:bCs w:val="0"/>
      <w:iCs w:val="0"/>
      <w:sz w:val="36"/>
      <w:szCs w:val="20"/>
      <w:lang w:eastAsia="en-US"/>
    </w:rPr>
  </w:style>
  <w:style w:type="character" w:customStyle="1" w:styleId="TitleChar">
    <w:name w:val="Title Char"/>
    <w:basedOn w:val="DefaultParagraphFont"/>
    <w:link w:val="Title"/>
    <w:rsid w:val="0043090D"/>
    <w:rPr>
      <w:rFonts w:ascii="Garamond" w:hAnsi="Garamond" w:cs="Times New Roman"/>
      <w:b/>
      <w:sz w:val="36"/>
      <w:szCs w:val="20"/>
    </w:rPr>
  </w:style>
  <w:style w:type="paragraph" w:styleId="Header">
    <w:name w:val="header"/>
    <w:basedOn w:val="Normal"/>
    <w:link w:val="HeaderChar"/>
    <w:rsid w:val="0043090D"/>
    <w:pPr>
      <w:tabs>
        <w:tab w:val="clear" w:pos="720"/>
        <w:tab w:val="center" w:pos="4153"/>
        <w:tab w:val="right" w:pos="8306"/>
      </w:tabs>
      <w:suppressAutoHyphens w:val="0"/>
      <w:spacing w:before="0" w:after="0" w:line="360" w:lineRule="auto"/>
    </w:pPr>
    <w:rPr>
      <w:bCs w:val="0"/>
      <w:iCs w:val="0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rsid w:val="0043090D"/>
    <w:rPr>
      <w:rFonts w:ascii="Garamond" w:hAnsi="Garamond" w:cs="Times New Roman"/>
      <w:sz w:val="24"/>
      <w:szCs w:val="20"/>
    </w:rPr>
  </w:style>
  <w:style w:type="paragraph" w:styleId="Footer">
    <w:name w:val="footer"/>
    <w:basedOn w:val="Normal"/>
    <w:link w:val="FooterChar"/>
    <w:rsid w:val="0043090D"/>
    <w:pPr>
      <w:tabs>
        <w:tab w:val="clear" w:pos="720"/>
        <w:tab w:val="center" w:pos="4153"/>
        <w:tab w:val="right" w:pos="8306"/>
      </w:tabs>
      <w:suppressAutoHyphens w:val="0"/>
      <w:spacing w:before="0" w:after="0" w:line="360" w:lineRule="auto"/>
    </w:pPr>
    <w:rPr>
      <w:bCs w:val="0"/>
      <w:iCs w:val="0"/>
      <w:szCs w:val="20"/>
      <w:lang w:eastAsia="en-US"/>
    </w:rPr>
  </w:style>
  <w:style w:type="character" w:customStyle="1" w:styleId="FooterChar">
    <w:name w:val="Footer Char"/>
    <w:basedOn w:val="DefaultParagraphFont"/>
    <w:link w:val="Footer"/>
    <w:rsid w:val="0043090D"/>
    <w:rPr>
      <w:rFonts w:ascii="Garamond" w:hAnsi="Garamond" w:cs="Times New Roman"/>
      <w:sz w:val="24"/>
      <w:szCs w:val="20"/>
    </w:rPr>
  </w:style>
  <w:style w:type="character" w:styleId="PageNumber">
    <w:name w:val="page number"/>
    <w:basedOn w:val="DefaultParagraphFont"/>
    <w:rsid w:val="0043090D"/>
  </w:style>
  <w:style w:type="character" w:styleId="Hyperlink">
    <w:name w:val="Hyperlink"/>
    <w:uiPriority w:val="99"/>
    <w:rsid w:val="0043090D"/>
    <w:rPr>
      <w:color w:val="0000FF"/>
      <w:u w:val="single"/>
    </w:rPr>
  </w:style>
  <w:style w:type="character" w:customStyle="1" w:styleId="normalbold">
    <w:name w:val="normal bold"/>
    <w:qFormat/>
    <w:rsid w:val="0043090D"/>
    <w:rPr>
      <w:b/>
    </w:rPr>
  </w:style>
  <w:style w:type="paragraph" w:styleId="Quote">
    <w:name w:val="Quote"/>
    <w:basedOn w:val="Normal"/>
    <w:next w:val="Normal"/>
    <w:link w:val="QuoteChar"/>
    <w:uiPriority w:val="29"/>
    <w:qFormat/>
    <w:rsid w:val="0043090D"/>
    <w:rPr>
      <w:i/>
      <w:iCs w:val="0"/>
      <w:color w:val="000000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43090D"/>
    <w:rPr>
      <w:rFonts w:ascii="Garamond" w:hAnsi="Garamond" w:cs="Times New Roman"/>
      <w:bCs/>
      <w:i/>
      <w:color w:val="000000"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3090D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b w:val="0"/>
      <w:bCs/>
      <w:i/>
      <w:color w:val="365F91" w:themeColor="accent1" w:themeShade="BF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43090D"/>
    <w:pPr>
      <w:tabs>
        <w:tab w:val="clear" w:pos="720"/>
      </w:tabs>
      <w:suppressAutoHyphens w:val="0"/>
      <w:spacing w:before="0" w:after="100" w:line="360" w:lineRule="auto"/>
    </w:pPr>
    <w:rPr>
      <w:bCs w:val="0"/>
      <w:iCs w:val="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090D"/>
    <w:pPr>
      <w:tabs>
        <w:tab w:val="clear" w:pos="720"/>
      </w:tabs>
      <w:suppressAutoHyphens w:val="0"/>
      <w:spacing w:before="0" w:after="0"/>
    </w:pPr>
    <w:rPr>
      <w:rFonts w:ascii="Tahoma" w:hAnsi="Tahoma" w:cs="Tahoma"/>
      <w:bCs w:val="0"/>
      <w:iCs w:val="0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090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C5B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3C5AAE-2335-0A4D-AD10-2EC6CBD89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Hammond</dc:creator>
  <cp:lastModifiedBy>Hammond, Michael</cp:lastModifiedBy>
  <cp:revision>3</cp:revision>
  <cp:lastPrinted>2016-01-15T14:53:00Z</cp:lastPrinted>
  <dcterms:created xsi:type="dcterms:W3CDTF">2023-10-11T08:11:00Z</dcterms:created>
  <dcterms:modified xsi:type="dcterms:W3CDTF">2023-10-11T08:14:00Z</dcterms:modified>
</cp:coreProperties>
</file>